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410EF" w14:textId="77777777" w:rsidR="000579C5" w:rsidRPr="006778B5" w:rsidRDefault="000579C5" w:rsidP="0005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0570">
        <w:rPr>
          <w:rFonts w:ascii="Arial" w:eastAsia="Times New Roman" w:hAnsi="Arial" w:cs="Arial"/>
          <w:sz w:val="24"/>
          <w:szCs w:val="24"/>
        </w:rPr>
        <w:t xml:space="preserve">After reading McNeill's </w:t>
      </w:r>
      <w:r w:rsidRPr="00A20570">
        <w:rPr>
          <w:rFonts w:ascii="Arial" w:eastAsia="Times New Roman" w:hAnsi="Arial" w:cs="Arial"/>
          <w:b/>
          <w:bCs/>
          <w:i/>
          <w:iCs/>
          <w:sz w:val="24"/>
          <w:szCs w:val="24"/>
        </w:rPr>
        <w:t>Preface</w:t>
      </w:r>
      <w:r w:rsidRPr="00A20570">
        <w:rPr>
          <w:rFonts w:ascii="Arial" w:eastAsia="Times New Roman" w:hAnsi="Arial" w:cs="Arial"/>
          <w:sz w:val="24"/>
          <w:szCs w:val="24"/>
        </w:rPr>
        <w:t xml:space="preserve"> and </w:t>
      </w:r>
      <w:r w:rsidRPr="00A20570">
        <w:rPr>
          <w:rFonts w:ascii="Arial" w:eastAsia="Times New Roman" w:hAnsi="Arial" w:cs="Arial"/>
          <w:b/>
          <w:bCs/>
          <w:i/>
          <w:iCs/>
          <w:sz w:val="24"/>
          <w:szCs w:val="24"/>
        </w:rPr>
        <w:t>Chapter 1</w:t>
      </w:r>
      <w:r w:rsidRPr="00A20570">
        <w:rPr>
          <w:rFonts w:ascii="Arial" w:eastAsia="Times New Roman" w:hAnsi="Arial" w:cs="Arial"/>
          <w:sz w:val="24"/>
          <w:szCs w:val="24"/>
        </w:rPr>
        <w:t xml:space="preserve"> and </w:t>
      </w:r>
      <w:r w:rsidRPr="00A20570">
        <w:rPr>
          <w:rFonts w:ascii="Arial" w:eastAsia="Times New Roman" w:hAnsi="Arial" w:cs="Arial"/>
          <w:b/>
          <w:bCs/>
          <w:i/>
          <w:iCs/>
          <w:sz w:val="24"/>
          <w:szCs w:val="24"/>
        </w:rPr>
        <w:t>Lecture 1: Easter Island</w:t>
      </w:r>
      <w:r w:rsidRPr="00A2057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and </w:t>
      </w:r>
      <w:r w:rsidRPr="006778B5">
        <w:rPr>
          <w:rFonts w:ascii="Arial" w:eastAsia="Times New Roman" w:hAnsi="Arial" w:cs="Arial"/>
          <w:b/>
          <w:bCs/>
          <w:i/>
          <w:sz w:val="24"/>
          <w:szCs w:val="24"/>
        </w:rPr>
        <w:t>Lecture 2: 1491</w:t>
      </w:r>
      <w:r>
        <w:rPr>
          <w:rFonts w:ascii="Arial" w:eastAsia="Times New Roman" w:hAnsi="Arial" w:cs="Arial"/>
          <w:bCs/>
          <w:sz w:val="24"/>
          <w:szCs w:val="24"/>
        </w:rPr>
        <w:t xml:space="preserve"> answer the questions below.  Please type your answer after the red word ANSWER so that your answer also appears in red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font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so it is easier for me to grade. </w:t>
      </w:r>
      <w:r w:rsidRPr="00D3561B">
        <w:rPr>
          <w:rFonts w:ascii="Arial" w:eastAsia="Times New Roman" w:hAnsi="Arial" w:cs="Arial"/>
          <w:bCs/>
          <w:sz w:val="24"/>
          <w:szCs w:val="24"/>
          <w:highlight w:val="yellow"/>
        </w:rPr>
        <w:t>The number (in parenthesis) before the question number indicates how many points each question is worth – for a total of 133 points.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B6A757F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(8) </w:t>
      </w:r>
      <w:r w:rsidRPr="00A20570">
        <w:rPr>
          <w:rFonts w:ascii="Arial" w:eastAsia="Times New Roman" w:hAnsi="Arial" w:cs="Arial"/>
          <w:sz w:val="24"/>
          <w:szCs w:val="24"/>
        </w:rPr>
        <w:t>1. What does McNeill's title "Something New Under the Sun" refer to? What is this "new"</w:t>
      </w:r>
      <w:r w:rsidRPr="00A20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0570">
        <w:rPr>
          <w:rFonts w:ascii="Arial" w:eastAsia="Times New Roman" w:hAnsi="Arial" w:cs="Arial"/>
          <w:sz w:val="24"/>
          <w:szCs w:val="24"/>
        </w:rPr>
        <w:t xml:space="preserve">thing under the sun - </w:t>
      </w:r>
      <w:r w:rsidRPr="006778B5">
        <w:rPr>
          <w:rFonts w:ascii="Arial" w:eastAsia="Times New Roman" w:hAnsi="Arial" w:cs="Arial"/>
          <w:b/>
          <w:i/>
          <w:sz w:val="24"/>
          <w:szCs w:val="24"/>
          <w:u w:val="single"/>
        </w:rPr>
        <w:t>new in the 20th Century (1900's)</w:t>
      </w:r>
      <w:r w:rsidRPr="00A20570">
        <w:rPr>
          <w:rFonts w:ascii="Arial" w:eastAsia="Times New Roman" w:hAnsi="Arial" w:cs="Arial"/>
          <w:sz w:val="24"/>
          <w:szCs w:val="24"/>
        </w:rPr>
        <w:t xml:space="preserve">? </w:t>
      </w:r>
    </w:p>
    <w:p w14:paraId="0E2A465B" w14:textId="77777777" w:rsidR="000579C5" w:rsidRPr="00A20570" w:rsidRDefault="000579C5" w:rsidP="0005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 xml:space="preserve">ANSWER: </w:t>
      </w:r>
    </w:p>
    <w:p w14:paraId="06D9D3E6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(8) </w:t>
      </w:r>
      <w:r w:rsidRPr="00A20570">
        <w:rPr>
          <w:rFonts w:ascii="Arial" w:eastAsia="Times New Roman" w:hAnsi="Arial" w:cs="Arial"/>
          <w:sz w:val="24"/>
          <w:szCs w:val="24"/>
        </w:rPr>
        <w:t>2. WHAT DOES McNeill say (QU</w:t>
      </w:r>
      <w:r>
        <w:rPr>
          <w:rFonts w:ascii="Arial" w:eastAsia="Times New Roman" w:hAnsi="Arial" w:cs="Arial"/>
          <w:sz w:val="24"/>
          <w:szCs w:val="24"/>
        </w:rPr>
        <w:t>OTE him and give a Page Number)</w:t>
      </w:r>
      <w:r w:rsidRPr="00A20570">
        <w:rPr>
          <w:rFonts w:ascii="Arial" w:eastAsia="Times New Roman" w:hAnsi="Arial" w:cs="Arial"/>
          <w:sz w:val="24"/>
          <w:szCs w:val="24"/>
        </w:rPr>
        <w:t xml:space="preserve"> that leads you to believe this is what he means by "something new under the sun"?</w:t>
      </w:r>
      <w:r>
        <w:rPr>
          <w:rFonts w:ascii="Arial" w:eastAsia="Times New Roman" w:hAnsi="Arial" w:cs="Arial"/>
          <w:sz w:val="24"/>
          <w:szCs w:val="24"/>
        </w:rPr>
        <w:t xml:space="preserve"> Be sure to choose a quote that explains what is new in the 20</w:t>
      </w:r>
      <w:r w:rsidRPr="006778B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century, do not choose an expression, metaphor or other vague quote. Your quote can be 1-3 sentences long. </w:t>
      </w:r>
    </w:p>
    <w:p w14:paraId="6DA2D2ED" w14:textId="77777777" w:rsidR="000579C5" w:rsidRPr="00A20570" w:rsidRDefault="000579C5" w:rsidP="0005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 xml:space="preserve">ANSWER: </w:t>
      </w:r>
    </w:p>
    <w:p w14:paraId="1A82CD07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(8) </w:t>
      </w:r>
      <w:r w:rsidRPr="00A20570">
        <w:rPr>
          <w:rFonts w:ascii="Arial" w:eastAsia="Times New Roman" w:hAnsi="Arial" w:cs="Arial"/>
          <w:sz w:val="24"/>
          <w:szCs w:val="24"/>
        </w:rPr>
        <w:t>3. Do you</w:t>
      </w:r>
      <w:r>
        <w:rPr>
          <w:rFonts w:ascii="Arial" w:eastAsia="Times New Roman" w:hAnsi="Arial" w:cs="Arial"/>
          <w:sz w:val="24"/>
          <w:szCs w:val="24"/>
        </w:rPr>
        <w:t xml:space="preserve"> agree that this is new AND</w:t>
      </w:r>
      <w:r w:rsidRPr="00A20570">
        <w:rPr>
          <w:rFonts w:ascii="Arial" w:eastAsia="Times New Roman" w:hAnsi="Arial" w:cs="Arial"/>
          <w:sz w:val="24"/>
          <w:szCs w:val="24"/>
        </w:rPr>
        <w:t xml:space="preserve"> why or why not? </w:t>
      </w:r>
    </w:p>
    <w:p w14:paraId="270053FF" w14:textId="77777777" w:rsidR="000579C5" w:rsidRPr="00A20570" w:rsidRDefault="000579C5" w:rsidP="0005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 xml:space="preserve">ANSWER: </w:t>
      </w:r>
    </w:p>
    <w:p w14:paraId="52A317EE" w14:textId="77777777" w:rsidR="000579C5" w:rsidRPr="006778B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6778B5">
        <w:rPr>
          <w:rFonts w:ascii="Arial" w:eastAsia="Times New Roman" w:hAnsi="Arial" w:cs="Arial"/>
          <w:sz w:val="24"/>
          <w:szCs w:val="24"/>
          <w:u w:val="single"/>
        </w:rPr>
        <w:t>McNeill and Lecture 1</w:t>
      </w:r>
    </w:p>
    <w:p w14:paraId="55D9EB70" w14:textId="77777777" w:rsidR="000579C5" w:rsidRPr="006778B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(15) </w:t>
      </w:r>
      <w:r w:rsidRPr="00A20570">
        <w:rPr>
          <w:rFonts w:ascii="Arial" w:eastAsia="Times New Roman" w:hAnsi="Arial" w:cs="Arial"/>
          <w:sz w:val="24"/>
          <w:szCs w:val="24"/>
        </w:rPr>
        <w:t>4. How is </w:t>
      </w:r>
      <w:r>
        <w:rPr>
          <w:rFonts w:ascii="Arial" w:eastAsia="Times New Roman" w:hAnsi="Arial" w:cs="Arial"/>
          <w:sz w:val="24"/>
          <w:szCs w:val="24"/>
        </w:rPr>
        <w:t>modern 20</w:t>
      </w:r>
      <w:r w:rsidRPr="006778B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century man on Earth</w:t>
      </w:r>
      <w:r w:rsidRPr="00A20570">
        <w:rPr>
          <w:rFonts w:ascii="Arial" w:eastAsia="Times New Roman" w:hAnsi="Arial" w:cs="Arial"/>
          <w:sz w:val="24"/>
          <w:szCs w:val="24"/>
        </w:rPr>
        <w:t xml:space="preserve"> </w:t>
      </w:r>
      <w:r w:rsidRPr="00A20570">
        <w:rPr>
          <w:rFonts w:ascii="Arial" w:eastAsia="Times New Roman" w:hAnsi="Arial" w:cs="Arial"/>
          <w:b/>
          <w:bCs/>
          <w:i/>
          <w:iCs/>
          <w:sz w:val="24"/>
          <w:szCs w:val="24"/>
        </w:rPr>
        <w:t>different from what occurred on Easter Island? Be very specific!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When comparing two things be sure to describe each of the two things and explain why this is a difference. Your answer should be at least 3 sentences long and include specific examples. </w:t>
      </w:r>
    </w:p>
    <w:p w14:paraId="242A09B2" w14:textId="77777777" w:rsidR="000579C5" w:rsidRPr="00A20570" w:rsidRDefault="000579C5" w:rsidP="0005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iCs/>
          <w:color w:val="FF0000"/>
          <w:sz w:val="24"/>
          <w:szCs w:val="24"/>
        </w:rPr>
        <w:t xml:space="preserve">ANSWER: </w:t>
      </w:r>
    </w:p>
    <w:p w14:paraId="7BC2BB9D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(15) 5. How is modern 20</w:t>
      </w:r>
      <w:r w:rsidRPr="006778B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century man on Earth</w:t>
      </w:r>
      <w:r w:rsidRPr="00A20570">
        <w:rPr>
          <w:rFonts w:ascii="Arial" w:eastAsia="Times New Roman" w:hAnsi="Arial" w:cs="Arial"/>
          <w:sz w:val="24"/>
          <w:szCs w:val="24"/>
        </w:rPr>
        <w:t> </w:t>
      </w:r>
      <w:r w:rsidRPr="00A20570">
        <w:rPr>
          <w:rFonts w:ascii="Arial" w:eastAsia="Times New Roman" w:hAnsi="Arial" w:cs="Arial"/>
          <w:b/>
          <w:bCs/>
          <w:i/>
          <w:iCs/>
          <w:sz w:val="24"/>
          <w:szCs w:val="24"/>
        </w:rPr>
        <w:t>similar to</w:t>
      </w:r>
      <w:r w:rsidRPr="00A2057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20570">
        <w:rPr>
          <w:rFonts w:ascii="Arial" w:eastAsia="Times New Roman" w:hAnsi="Arial" w:cs="Arial"/>
          <w:sz w:val="24"/>
          <w:szCs w:val="24"/>
        </w:rPr>
        <w:t xml:space="preserve">what occurred on Easter Island? </w:t>
      </w:r>
      <w:r w:rsidRPr="00A20570">
        <w:rPr>
          <w:rFonts w:ascii="Arial" w:eastAsia="Times New Roman" w:hAnsi="Arial" w:cs="Arial"/>
          <w:b/>
          <w:bCs/>
          <w:sz w:val="24"/>
          <w:szCs w:val="24"/>
        </w:rPr>
        <w:t>Be very specific!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When comparing two things be sure to describe each of the two things and explain why this is a similarity. Your answer should be at least 3 sentences long and include specific examples. </w:t>
      </w:r>
    </w:p>
    <w:p w14:paraId="78A480F3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</w:rPr>
        <w:t>ANSWER:</w:t>
      </w:r>
    </w:p>
    <w:p w14:paraId="59F3E17D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(15) </w:t>
      </w:r>
      <w:r w:rsidRPr="006778B5">
        <w:rPr>
          <w:rFonts w:ascii="Arial" w:eastAsia="Times New Roman" w:hAnsi="Arial" w:cs="Arial"/>
          <w:bCs/>
          <w:sz w:val="24"/>
          <w:szCs w:val="24"/>
        </w:rPr>
        <w:t xml:space="preserve">6. </w:t>
      </w:r>
      <w:r w:rsidRPr="006778B5">
        <w:rPr>
          <w:rFonts w:ascii="Arial" w:eastAsia="Times New Roman" w:hAnsi="Arial" w:cs="Arial"/>
          <w:b/>
          <w:bCs/>
          <w:sz w:val="24"/>
          <w:szCs w:val="24"/>
        </w:rPr>
        <w:t>If</w:t>
      </w:r>
      <w:r>
        <w:rPr>
          <w:rFonts w:ascii="Arial" w:eastAsia="Times New Roman" w:hAnsi="Arial" w:cs="Arial"/>
          <w:bCs/>
          <w:sz w:val="24"/>
          <w:szCs w:val="24"/>
        </w:rPr>
        <w:t xml:space="preserve"> the people on Easter Island had recognized the effects of their actions on their environment early enough, what could they have done differently/what changes could they have made to their </w:t>
      </w:r>
      <w:r w:rsidRPr="00D3561B">
        <w:rPr>
          <w:rFonts w:ascii="Arial" w:eastAsia="Times New Roman" w:hAnsi="Arial" w:cs="Arial"/>
          <w:bCs/>
          <w:i/>
          <w:sz w:val="24"/>
          <w:szCs w:val="24"/>
        </w:rPr>
        <w:t>culture</w:t>
      </w:r>
      <w:r>
        <w:rPr>
          <w:rFonts w:ascii="Arial" w:eastAsia="Times New Roman" w:hAnsi="Arial" w:cs="Arial"/>
          <w:bCs/>
          <w:sz w:val="24"/>
          <w:szCs w:val="24"/>
        </w:rPr>
        <w:t xml:space="preserve"> and behaviors to make life on the island sustainable? Try to think of 3 changes, one each related to shelter, food, and </w:t>
      </w:r>
      <w:r w:rsidRPr="00D3561B">
        <w:rPr>
          <w:rFonts w:ascii="Arial" w:eastAsia="Times New Roman" w:hAnsi="Arial" w:cs="Arial"/>
          <w:bCs/>
          <w:i/>
          <w:sz w:val="24"/>
          <w:szCs w:val="24"/>
        </w:rPr>
        <w:t>culture</w:t>
      </w:r>
      <w:r>
        <w:rPr>
          <w:rFonts w:ascii="Arial" w:eastAsia="Times New Roman" w:hAnsi="Arial" w:cs="Arial"/>
          <w:bCs/>
          <w:sz w:val="24"/>
          <w:szCs w:val="24"/>
        </w:rPr>
        <w:t xml:space="preserve">. Be specific. Your answer should be at least 3 sentences long. </w:t>
      </w:r>
    </w:p>
    <w:p w14:paraId="7C1E51F2" w14:textId="77777777" w:rsidR="000579C5" w:rsidRPr="003E4BAA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</w:rPr>
        <w:t>ANSWER:</w:t>
      </w:r>
    </w:p>
    <w:p w14:paraId="323AB371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102B9B7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A32163">
        <w:rPr>
          <w:rFonts w:ascii="Arial" w:eastAsia="Times New Roman" w:hAnsi="Arial" w:cs="Arial"/>
          <w:bCs/>
          <w:sz w:val="24"/>
          <w:szCs w:val="24"/>
          <w:u w:val="single"/>
        </w:rPr>
        <w:t>Lecture #2: 1491</w:t>
      </w:r>
    </w:p>
    <w:p w14:paraId="309B55C8" w14:textId="77777777" w:rsidR="000579C5" w:rsidRPr="00DD692B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D692B">
        <w:rPr>
          <w:rFonts w:ascii="Arial" w:eastAsia="Times New Roman" w:hAnsi="Arial" w:cs="Arial"/>
          <w:bCs/>
          <w:sz w:val="24"/>
          <w:szCs w:val="24"/>
        </w:rPr>
        <w:t>What are Primary and Secondary Sources?</w:t>
      </w: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Pr="00DD692B">
        <w:rPr>
          <w:rFonts w:ascii="Arial" w:eastAsia="Times New Roman" w:hAnsi="Arial" w:cs="Arial"/>
          <w:bCs/>
          <w:sz w:val="24"/>
          <w:szCs w:val="24"/>
        </w:rPr>
        <w:t>Primary sources: materials that were created at the time the event occurred or materials created by those who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D692B">
        <w:rPr>
          <w:rFonts w:ascii="Arial" w:eastAsia="Times New Roman" w:hAnsi="Arial" w:cs="Arial"/>
          <w:bCs/>
          <w:sz w:val="24"/>
          <w:szCs w:val="24"/>
        </w:rPr>
        <w:t>experienced the event. These materials include letters, speeches, diaries, newspaper articles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D692B">
        <w:rPr>
          <w:rFonts w:ascii="Arial" w:eastAsia="Times New Roman" w:hAnsi="Arial" w:cs="Arial"/>
          <w:bCs/>
          <w:sz w:val="24"/>
          <w:szCs w:val="24"/>
        </w:rPr>
        <w:t xml:space="preserve">from the time period, interviews with people who were around when the event </w:t>
      </w:r>
      <w:proofErr w:type="gramStart"/>
      <w:r w:rsidRPr="00DD692B">
        <w:rPr>
          <w:rFonts w:ascii="Arial" w:eastAsia="Times New Roman" w:hAnsi="Arial" w:cs="Arial"/>
          <w:bCs/>
          <w:sz w:val="24"/>
          <w:szCs w:val="24"/>
        </w:rPr>
        <w:t>occurred,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D692B">
        <w:rPr>
          <w:rFonts w:ascii="Arial" w:eastAsia="Times New Roman" w:hAnsi="Arial" w:cs="Arial"/>
          <w:bCs/>
          <w:sz w:val="24"/>
          <w:szCs w:val="24"/>
        </w:rPr>
        <w:t xml:space="preserve"> documents</w:t>
      </w:r>
      <w:proofErr w:type="gramEnd"/>
      <w:r w:rsidRPr="00DD692B">
        <w:rPr>
          <w:rFonts w:ascii="Arial" w:eastAsia="Times New Roman" w:hAnsi="Arial" w:cs="Arial"/>
          <w:bCs/>
          <w:sz w:val="24"/>
          <w:szCs w:val="24"/>
        </w:rPr>
        <w:t>, photographs, and artifacts such as tools, weapons, clothing from the time period.</w:t>
      </w:r>
      <w:r>
        <w:rPr>
          <w:rFonts w:ascii="Arial" w:eastAsia="Times New Roman" w:hAnsi="Arial" w:cs="Arial"/>
          <w:bCs/>
          <w:sz w:val="24"/>
          <w:szCs w:val="24"/>
        </w:rPr>
        <w:t xml:space="preserve">     </w:t>
      </w:r>
      <w:r w:rsidRPr="00DD692B">
        <w:rPr>
          <w:rFonts w:ascii="Arial" w:eastAsia="Times New Roman" w:hAnsi="Arial" w:cs="Arial"/>
          <w:bCs/>
          <w:sz w:val="24"/>
          <w:szCs w:val="24"/>
        </w:rPr>
        <w:t>Secondary sources: materials that were created after the event. These materials might tell you about an event,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D692B">
        <w:rPr>
          <w:rFonts w:ascii="Arial" w:eastAsia="Times New Roman" w:hAnsi="Arial" w:cs="Arial"/>
          <w:bCs/>
          <w:sz w:val="24"/>
          <w:szCs w:val="24"/>
        </w:rPr>
        <w:t>person, time or place, but they were created by someone not from the time period. Secondary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D692B">
        <w:rPr>
          <w:rFonts w:ascii="Arial" w:eastAsia="Times New Roman" w:hAnsi="Arial" w:cs="Arial"/>
          <w:bCs/>
          <w:sz w:val="24"/>
          <w:szCs w:val="24"/>
        </w:rPr>
        <w:t>sources can include history books, school textbooks, encyclopedias, History magazines,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D692B">
        <w:rPr>
          <w:rFonts w:ascii="Arial" w:eastAsia="Times New Roman" w:hAnsi="Arial" w:cs="Arial"/>
          <w:bCs/>
          <w:sz w:val="24"/>
          <w:szCs w:val="24"/>
        </w:rPr>
        <w:t>websites, and documentaries.</w:t>
      </w:r>
    </w:p>
    <w:p w14:paraId="5236AB41" w14:textId="77777777" w:rsidR="000579C5" w:rsidRPr="00DD692B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Are the following</w:t>
      </w:r>
      <w:r w:rsidRPr="00DD692B">
        <w:rPr>
          <w:rFonts w:ascii="Arial" w:eastAsia="Times New Roman" w:hAnsi="Arial" w:cs="Arial"/>
          <w:bCs/>
          <w:sz w:val="24"/>
          <w:szCs w:val="24"/>
        </w:rPr>
        <w:t xml:space="preserve"> primary or secondary sources? </w:t>
      </w:r>
      <w:r>
        <w:rPr>
          <w:rFonts w:ascii="Arial" w:eastAsia="Times New Roman" w:hAnsi="Arial" w:cs="Arial"/>
          <w:bCs/>
          <w:sz w:val="24"/>
          <w:szCs w:val="24"/>
        </w:rPr>
        <w:t>Highlight or underline the correct answer (or delete the incorrect answer)</w:t>
      </w:r>
    </w:p>
    <w:p w14:paraId="1654AF0A" w14:textId="77777777" w:rsidR="000579C5" w:rsidRPr="0096292E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(5) 7</w:t>
      </w:r>
      <w:r w:rsidRPr="00DD692B">
        <w:rPr>
          <w:rFonts w:ascii="Arial" w:eastAsia="Times New Roman" w:hAnsi="Arial" w:cs="Arial"/>
          <w:bCs/>
          <w:sz w:val="24"/>
          <w:szCs w:val="24"/>
        </w:rPr>
        <w:t>. A biography of Theodore Roosevelt written in 2001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3E4BAA">
        <w:rPr>
          <w:rFonts w:ascii="Arial" w:eastAsia="Times New Roman" w:hAnsi="Arial" w:cs="Arial"/>
          <w:bCs/>
          <w:sz w:val="24"/>
          <w:szCs w:val="24"/>
        </w:rPr>
        <w:t xml:space="preserve">    Primary    </w:t>
      </w:r>
      <w:r w:rsidRPr="0096292E">
        <w:rPr>
          <w:rFonts w:ascii="Arial" w:eastAsia="Times New Roman" w:hAnsi="Arial" w:cs="Arial"/>
          <w:bCs/>
          <w:sz w:val="24"/>
          <w:szCs w:val="24"/>
        </w:rPr>
        <w:t>Secondary</w:t>
      </w:r>
    </w:p>
    <w:p w14:paraId="49CBBE9E" w14:textId="77777777" w:rsidR="000579C5" w:rsidRPr="003E4BAA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E4BAA">
        <w:rPr>
          <w:rFonts w:ascii="Arial" w:eastAsia="Times New Roman" w:hAnsi="Arial" w:cs="Arial"/>
          <w:bCs/>
          <w:sz w:val="24"/>
          <w:szCs w:val="24"/>
        </w:rPr>
        <w:t>(5) 8. An autobiography written by Benjamin Franklin</w:t>
      </w:r>
      <w:r w:rsidRPr="003E4BAA">
        <w:rPr>
          <w:rFonts w:ascii="Arial" w:eastAsia="Times New Roman" w:hAnsi="Arial" w:cs="Arial"/>
          <w:bCs/>
          <w:sz w:val="24"/>
          <w:szCs w:val="24"/>
        </w:rPr>
        <w:tab/>
      </w:r>
      <w:r w:rsidRPr="003E4BAA">
        <w:rPr>
          <w:rFonts w:ascii="Arial" w:eastAsia="Times New Roman" w:hAnsi="Arial" w:cs="Arial"/>
          <w:bCs/>
          <w:sz w:val="24"/>
          <w:szCs w:val="24"/>
        </w:rPr>
        <w:tab/>
        <w:t xml:space="preserve">   </w:t>
      </w:r>
      <w:r w:rsidRPr="0096292E">
        <w:rPr>
          <w:rFonts w:ascii="Arial" w:eastAsia="Times New Roman" w:hAnsi="Arial" w:cs="Arial"/>
          <w:bCs/>
          <w:sz w:val="24"/>
          <w:szCs w:val="24"/>
        </w:rPr>
        <w:t xml:space="preserve"> Primary</w:t>
      </w:r>
      <w:r w:rsidRPr="003E4BAA">
        <w:rPr>
          <w:rFonts w:ascii="Arial" w:eastAsia="Times New Roman" w:hAnsi="Arial" w:cs="Arial"/>
          <w:bCs/>
          <w:sz w:val="24"/>
          <w:szCs w:val="24"/>
        </w:rPr>
        <w:tab/>
        <w:t>Secondary</w:t>
      </w:r>
    </w:p>
    <w:p w14:paraId="285C7EC7" w14:textId="77777777" w:rsidR="000579C5" w:rsidRPr="003E4BAA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E4BAA">
        <w:rPr>
          <w:rFonts w:ascii="Arial" w:eastAsia="Times New Roman" w:hAnsi="Arial" w:cs="Arial"/>
          <w:bCs/>
          <w:sz w:val="24"/>
          <w:szCs w:val="24"/>
        </w:rPr>
        <w:t xml:space="preserve">(5) 9. Photographs of Civil War soldiers in their camp    </w:t>
      </w:r>
      <w:r w:rsidRPr="003E4BAA">
        <w:rPr>
          <w:rFonts w:ascii="Arial" w:eastAsia="Times New Roman" w:hAnsi="Arial" w:cs="Arial"/>
          <w:bCs/>
          <w:sz w:val="24"/>
          <w:szCs w:val="24"/>
        </w:rPr>
        <w:tab/>
      </w:r>
      <w:r w:rsidRPr="0096292E">
        <w:rPr>
          <w:rFonts w:ascii="Arial" w:eastAsia="Times New Roman" w:hAnsi="Arial" w:cs="Arial"/>
          <w:bCs/>
          <w:sz w:val="24"/>
          <w:szCs w:val="24"/>
        </w:rPr>
        <w:t xml:space="preserve">    Primary</w:t>
      </w:r>
      <w:r w:rsidRPr="003E4BAA">
        <w:rPr>
          <w:rFonts w:ascii="Arial" w:eastAsia="Times New Roman" w:hAnsi="Arial" w:cs="Arial"/>
          <w:bCs/>
          <w:sz w:val="24"/>
          <w:szCs w:val="24"/>
        </w:rPr>
        <w:t xml:space="preserve">    Secondary</w:t>
      </w:r>
    </w:p>
    <w:p w14:paraId="7F7867CA" w14:textId="77777777" w:rsidR="000579C5" w:rsidRPr="003E4BAA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E4BAA">
        <w:rPr>
          <w:rFonts w:ascii="Arial" w:eastAsia="Times New Roman" w:hAnsi="Arial" w:cs="Arial"/>
          <w:bCs/>
          <w:sz w:val="24"/>
          <w:szCs w:val="24"/>
        </w:rPr>
        <w:t>(5) 10. Letters written by Abraham Lincoln</w:t>
      </w:r>
      <w:r w:rsidRPr="003E4BAA">
        <w:rPr>
          <w:rFonts w:ascii="Arial" w:eastAsia="Times New Roman" w:hAnsi="Arial" w:cs="Arial"/>
          <w:bCs/>
          <w:sz w:val="24"/>
          <w:szCs w:val="24"/>
        </w:rPr>
        <w:tab/>
      </w:r>
      <w:r w:rsidRPr="003E4BAA">
        <w:rPr>
          <w:rFonts w:ascii="Arial" w:eastAsia="Times New Roman" w:hAnsi="Arial" w:cs="Arial"/>
          <w:bCs/>
          <w:sz w:val="24"/>
          <w:szCs w:val="24"/>
        </w:rPr>
        <w:tab/>
      </w:r>
      <w:r w:rsidRPr="003E4BAA">
        <w:rPr>
          <w:rFonts w:ascii="Arial" w:eastAsia="Times New Roman" w:hAnsi="Arial" w:cs="Arial"/>
          <w:bCs/>
          <w:sz w:val="24"/>
          <w:szCs w:val="24"/>
        </w:rPr>
        <w:tab/>
      </w:r>
      <w:r w:rsidRPr="0096292E">
        <w:rPr>
          <w:rFonts w:ascii="Arial" w:eastAsia="Times New Roman" w:hAnsi="Arial" w:cs="Arial"/>
          <w:bCs/>
          <w:sz w:val="24"/>
          <w:szCs w:val="24"/>
        </w:rPr>
        <w:t xml:space="preserve">    Primary</w:t>
      </w:r>
      <w:r w:rsidRPr="003E4BAA">
        <w:rPr>
          <w:rFonts w:ascii="Arial" w:eastAsia="Times New Roman" w:hAnsi="Arial" w:cs="Arial"/>
          <w:bCs/>
          <w:sz w:val="24"/>
          <w:szCs w:val="24"/>
        </w:rPr>
        <w:t xml:space="preserve">    Secondary</w:t>
      </w:r>
    </w:p>
    <w:p w14:paraId="4932A5DF" w14:textId="77777777" w:rsidR="000579C5" w:rsidRPr="003E4BAA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E4BAA">
        <w:rPr>
          <w:rFonts w:ascii="Arial" w:eastAsia="Times New Roman" w:hAnsi="Arial" w:cs="Arial"/>
          <w:bCs/>
          <w:sz w:val="24"/>
          <w:szCs w:val="24"/>
        </w:rPr>
        <w:t>(5) 11. A documentary on PBS about World War II</w:t>
      </w:r>
      <w:r w:rsidRPr="003E4BAA">
        <w:rPr>
          <w:rFonts w:ascii="Arial" w:eastAsia="Times New Roman" w:hAnsi="Arial" w:cs="Arial"/>
          <w:bCs/>
          <w:sz w:val="24"/>
          <w:szCs w:val="24"/>
        </w:rPr>
        <w:tab/>
      </w:r>
      <w:r w:rsidRPr="003E4BAA">
        <w:rPr>
          <w:rFonts w:ascii="Arial" w:eastAsia="Times New Roman" w:hAnsi="Arial" w:cs="Arial"/>
          <w:bCs/>
          <w:sz w:val="24"/>
          <w:szCs w:val="24"/>
        </w:rPr>
        <w:tab/>
        <w:t xml:space="preserve">    Primary    </w:t>
      </w:r>
      <w:r w:rsidRPr="0096292E">
        <w:rPr>
          <w:rFonts w:ascii="Arial" w:eastAsia="Times New Roman" w:hAnsi="Arial" w:cs="Arial"/>
          <w:bCs/>
          <w:sz w:val="24"/>
          <w:szCs w:val="24"/>
        </w:rPr>
        <w:t>Secondary</w:t>
      </w:r>
    </w:p>
    <w:p w14:paraId="37122EA9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*** Historians write about history based on both primary sources and secondary sources. “For example, a textbook on early American history written in 1980 can be regarded as a primary source for historians’ attitudes in 1980 as well as a secondary source on the colonists’ attitudes in 1774.” (From </w:t>
      </w:r>
      <w:r w:rsidRPr="00677650">
        <w:rPr>
          <w:rFonts w:ascii="Arial" w:eastAsia="Times New Roman" w:hAnsi="Arial" w:cs="Arial"/>
          <w:bCs/>
          <w:i/>
          <w:sz w:val="24"/>
          <w:szCs w:val="24"/>
        </w:rPr>
        <w:t>The Nature of History Reader</w:t>
      </w:r>
      <w:r>
        <w:rPr>
          <w:rFonts w:ascii="Arial" w:eastAsia="Times New Roman" w:hAnsi="Arial" w:cs="Arial"/>
          <w:bCs/>
          <w:sz w:val="24"/>
          <w:szCs w:val="24"/>
        </w:rPr>
        <w:t xml:space="preserve">, edited by Jenkins, K. and Munslow,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A. ,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2004) </w:t>
      </w:r>
    </w:p>
    <w:p w14:paraId="4F94CA48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(8) 12. Using the example above, (***) what would be a primary source for colonists’ attitudes in 1774? (You can make up a realistic example; you do not have to identify an actual existing example.)   </w:t>
      </w:r>
    </w:p>
    <w:p w14:paraId="1A211189" w14:textId="77777777" w:rsidR="000579C5" w:rsidRPr="00850B38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</w:rPr>
        <w:t>ANSWER:</w:t>
      </w:r>
    </w:p>
    <w:p w14:paraId="01AA8566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(8) 13. Now consider Lecture #2/ the 1491 article by Charles Mann. (Like a Club Between the Eyes – page 2) What would be an example of a primary source for life in the Plymouth Colony? Why is that a primary source? </w:t>
      </w:r>
    </w:p>
    <w:p w14:paraId="05CC3841" w14:textId="77777777" w:rsidR="000579C5" w:rsidRPr="00850B38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850B38">
        <w:rPr>
          <w:rFonts w:ascii="Arial" w:eastAsia="Times New Roman" w:hAnsi="Arial" w:cs="Arial"/>
          <w:bCs/>
          <w:color w:val="FF0000"/>
          <w:sz w:val="24"/>
          <w:szCs w:val="24"/>
        </w:rPr>
        <w:t>ANS</w:t>
      </w:r>
      <w:r>
        <w:rPr>
          <w:rFonts w:ascii="Arial" w:eastAsia="Times New Roman" w:hAnsi="Arial" w:cs="Arial"/>
          <w:bCs/>
          <w:color w:val="FF0000"/>
          <w:sz w:val="24"/>
          <w:szCs w:val="24"/>
        </w:rPr>
        <w:t>WER:</w:t>
      </w:r>
    </w:p>
    <w:p w14:paraId="0696D0D0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(8) 14. What would be a secondary source for life in the Plymouth Colony? (You can choose one from the 1491 article, or find one online, or describe a general kind of secondary source)</w:t>
      </w:r>
    </w:p>
    <w:p w14:paraId="62D572B3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</w:rPr>
        <w:t>ANSWER:</w:t>
      </w:r>
    </w:p>
    <w:p w14:paraId="319E21FC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(5) 15. In the 1491 article, in the “Novel Shores” section, Charles Kay, a wildlife biologist, tells us that the keystone species of American ecosystems was what species? </w:t>
      </w:r>
    </w:p>
    <w:p w14:paraId="1A8A9525" w14:textId="77777777" w:rsidR="000579C5" w:rsidRPr="00ED4A5E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</w:rPr>
        <w:t>ANSWER:</w:t>
      </w:r>
    </w:p>
    <w:p w14:paraId="518862B0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(5) 16. How does Harvard biologist Edward O. Wilson define a keystone species? (You can quote so long as you use “quotation marks”) </w:t>
      </w:r>
    </w:p>
    <w:p w14:paraId="783EE741" w14:textId="77777777" w:rsidR="000579C5" w:rsidRPr="00ED4A5E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</w:rPr>
        <w:t>ANSWER:</w:t>
      </w:r>
    </w:p>
    <w:p w14:paraId="203AA958" w14:textId="77777777" w:rsidR="000579C5" w:rsidRDefault="000579C5" w:rsidP="000579C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(5) 17. What 4 other species increased or exploded in population when the American keystone species was removed/drastically reduced?</w:t>
      </w:r>
    </w:p>
    <w:p w14:paraId="057F4AD9" w14:textId="77777777" w:rsidR="000579C5" w:rsidRPr="00ED4A5E" w:rsidRDefault="000579C5" w:rsidP="0005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</w:rPr>
        <w:t>ANSWER:</w:t>
      </w:r>
    </w:p>
    <w:p w14:paraId="7F670AF2" w14:textId="77777777" w:rsidR="000579C5" w:rsidRPr="00A04F7B" w:rsidRDefault="000579C5" w:rsidP="0005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BD4E2" w14:textId="77777777" w:rsidR="000579C5" w:rsidRPr="00A04F7B" w:rsidRDefault="000579C5" w:rsidP="000579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DEC1D" w14:textId="77777777" w:rsidR="007D54AA" w:rsidRDefault="000579C5"/>
    <w:sectPr w:rsidR="007D5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C5"/>
    <w:rsid w:val="00044965"/>
    <w:rsid w:val="000579C5"/>
    <w:rsid w:val="00C2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324E"/>
  <w15:chartTrackingRefBased/>
  <w15:docId w15:val="{5484DB69-7083-CA4D-907D-A6C5F643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9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Whaley, Alexis Irene</dc:creator>
  <cp:keywords/>
  <dc:description/>
  <cp:lastModifiedBy>Whaley, Alexis Irene</cp:lastModifiedBy>
  <cp:revision>1</cp:revision>
  <dcterms:created xsi:type="dcterms:W3CDTF">2021-02-25T21:22:00Z</dcterms:created>
  <dcterms:modified xsi:type="dcterms:W3CDTF">2021-02-25T21:23:00Z</dcterms:modified>
</cp:coreProperties>
</file>